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4720B" w14:textId="11649AFD" w:rsidR="002A1F81" w:rsidRPr="002A1F81" w:rsidRDefault="002A1F81" w:rsidP="002A1F81">
      <w:pPr>
        <w:spacing w:after="0" w:line="240" w:lineRule="auto"/>
        <w:ind w:left="176" w:hanging="176"/>
        <w:jc w:val="center"/>
        <w:rPr>
          <w:sz w:val="32"/>
          <w:szCs w:val="32"/>
        </w:rPr>
      </w:pPr>
      <w:r w:rsidRPr="002A1F81">
        <w:rPr>
          <w:sz w:val="32"/>
          <w:szCs w:val="32"/>
        </w:rPr>
        <w:t xml:space="preserve">Year </w:t>
      </w:r>
      <w:r w:rsidR="00912633">
        <w:rPr>
          <w:sz w:val="32"/>
          <w:szCs w:val="32"/>
        </w:rPr>
        <w:t>6</w:t>
      </w:r>
      <w:r w:rsidRPr="002A1F81">
        <w:rPr>
          <w:sz w:val="32"/>
          <w:szCs w:val="32"/>
        </w:rPr>
        <w:t xml:space="preserve"> Term </w:t>
      </w:r>
      <w:r w:rsidR="00104A90">
        <w:rPr>
          <w:sz w:val="32"/>
          <w:szCs w:val="32"/>
        </w:rPr>
        <w:t>6</w:t>
      </w:r>
      <w:r w:rsidRPr="002A1F81">
        <w:rPr>
          <w:sz w:val="32"/>
          <w:szCs w:val="32"/>
        </w:rPr>
        <w:t xml:space="preserve"> Key Instant Recall Facts</w:t>
      </w:r>
    </w:p>
    <w:p w14:paraId="25833B23" w14:textId="79C0CE90" w:rsidR="002A1F81" w:rsidRDefault="002A1F81" w:rsidP="002A1F81">
      <w:pPr>
        <w:pStyle w:val="ListParagraph"/>
        <w:spacing w:after="0" w:line="240" w:lineRule="auto"/>
        <w:ind w:left="176"/>
        <w:rPr>
          <w:rFonts w:ascii="Comic Sans MS" w:hAnsi="Comic Sans MS"/>
          <w:sz w:val="24"/>
          <w:szCs w:val="24"/>
        </w:rPr>
      </w:pPr>
    </w:p>
    <w:p w14:paraId="6B515506" w14:textId="77777777" w:rsidR="002A1F81" w:rsidRDefault="002A1F81" w:rsidP="002A1F81">
      <w:pPr>
        <w:pStyle w:val="ListParagraph"/>
        <w:ind w:left="317"/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9601" w:type="dxa"/>
        <w:tblInd w:w="175" w:type="dxa"/>
        <w:tblLook w:val="04A0" w:firstRow="1" w:lastRow="0" w:firstColumn="1" w:lastColumn="0" w:noHBand="0" w:noVBand="1"/>
      </w:tblPr>
      <w:tblGrid>
        <w:gridCol w:w="3401"/>
        <w:gridCol w:w="6200"/>
      </w:tblGrid>
      <w:tr w:rsidR="002A1F81" w14:paraId="35E6EF06" w14:textId="77777777" w:rsidTr="00104A90">
        <w:tc>
          <w:tcPr>
            <w:tcW w:w="3401" w:type="dxa"/>
          </w:tcPr>
          <w:p w14:paraId="6D203955" w14:textId="096B6235" w:rsidR="00104A90" w:rsidRPr="00104A90" w:rsidRDefault="00104A90" w:rsidP="002A1F81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104A90">
              <w:rPr>
                <w:rFonts w:ascii="Comic Sans MS" w:hAnsi="Comic Sans MS"/>
                <w:color w:val="000000"/>
                <w:sz w:val="24"/>
                <w:szCs w:val="24"/>
              </w:rPr>
              <w:t xml:space="preserve">Properties of Shapes </w:t>
            </w:r>
          </w:p>
          <w:p w14:paraId="19EA7DF3" w14:textId="77777777" w:rsidR="00104A90" w:rsidRPr="00104A90" w:rsidRDefault="00104A90" w:rsidP="00104A9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104A90">
              <w:rPr>
                <w:rFonts w:ascii="Comic Sans MS" w:hAnsi="Comic Sans MS"/>
                <w:color w:val="000000"/>
                <w:sz w:val="24"/>
                <w:szCs w:val="24"/>
              </w:rPr>
              <w:t xml:space="preserve">Know the names of all parts of a circle (radius, diameter, circumference). </w:t>
            </w:r>
          </w:p>
          <w:p w14:paraId="5DB17EF8" w14:textId="011D223C" w:rsidR="00104A90" w:rsidRPr="00104A90" w:rsidRDefault="00104A90" w:rsidP="00104A9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104A90">
              <w:rPr>
                <w:rFonts w:ascii="Comic Sans MS" w:hAnsi="Comic Sans MS"/>
                <w:color w:val="000000"/>
                <w:sz w:val="24"/>
                <w:szCs w:val="24"/>
              </w:rPr>
              <w:t xml:space="preserve">Know that the diameter is double the radius. </w:t>
            </w:r>
          </w:p>
          <w:p w14:paraId="5D057148" w14:textId="77777777" w:rsidR="002A1F81" w:rsidRPr="00104A90" w:rsidRDefault="00104A90" w:rsidP="00104A9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104A90">
              <w:rPr>
                <w:rFonts w:ascii="Comic Sans MS" w:hAnsi="Comic Sans MS"/>
                <w:color w:val="000000"/>
                <w:sz w:val="24"/>
                <w:szCs w:val="24"/>
              </w:rPr>
              <w:t xml:space="preserve">Know that the radius is half the diameter. </w:t>
            </w:r>
          </w:p>
          <w:p w14:paraId="19C06592" w14:textId="7D3D89CE" w:rsidR="00104A90" w:rsidRPr="00104A90" w:rsidRDefault="00104A90" w:rsidP="00104A90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200" w:type="dxa"/>
          </w:tcPr>
          <w:p w14:paraId="050542F9" w14:textId="5D9ADC01" w:rsidR="002A1F81" w:rsidRDefault="00104A90" w:rsidP="002A1F81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6CBB5F5" wp14:editId="79FD37BA">
                  <wp:extent cx="3317497" cy="1767840"/>
                  <wp:effectExtent l="0" t="0" r="0" b="3810"/>
                  <wp:docPr id="4" name="Picture 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0780" cy="176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4A90" w14:paraId="5C3F70F7" w14:textId="77777777" w:rsidTr="00104A90">
        <w:tc>
          <w:tcPr>
            <w:tcW w:w="3401" w:type="dxa"/>
          </w:tcPr>
          <w:p w14:paraId="3F5084A3" w14:textId="77777777" w:rsidR="00104A90" w:rsidRDefault="00104A90" w:rsidP="002A1F81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  <w:color w:val="000000"/>
                <w:sz w:val="24"/>
                <w:szCs w:val="24"/>
              </w:rPr>
            </w:pPr>
            <w:r>
              <w:rPr>
                <w:rFonts w:ascii="Comic Sans MS" w:hAnsi="Comic Sans MS"/>
                <w:color w:val="000000"/>
                <w:sz w:val="24"/>
                <w:szCs w:val="24"/>
              </w:rPr>
              <w:t>Angles in shapes</w:t>
            </w:r>
          </w:p>
          <w:p w14:paraId="76F4F0B5" w14:textId="77777777" w:rsidR="00104A90" w:rsidRDefault="00104A90" w:rsidP="00104A9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omic Sans MS" w:hAnsi="Comic Sans MS"/>
                <w:color w:val="000000"/>
                <w:sz w:val="24"/>
                <w:szCs w:val="24"/>
              </w:rPr>
            </w:pP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Know that the interior angles of any triangle add to </w:t>
            </w:r>
            <w:proofErr w:type="gramStart"/>
            <w:r>
              <w:rPr>
                <w:rFonts w:ascii="Comic Sans MS" w:hAnsi="Comic Sans MS"/>
                <w:color w:val="000000"/>
                <w:sz w:val="24"/>
                <w:szCs w:val="24"/>
              </w:rPr>
              <w:t>180</w:t>
            </w:r>
            <w:r w:rsidRPr="00104A90">
              <w:rPr>
                <w:rFonts w:ascii="Comic Sans MS" w:hAnsi="Comic Sans MS"/>
                <w:color w:val="000000"/>
                <w:sz w:val="24"/>
                <w:szCs w:val="24"/>
                <w:vertAlign w:val="superscript"/>
              </w:rPr>
              <w:t>o</w:t>
            </w:r>
            <w:proofErr w:type="gramEnd"/>
          </w:p>
          <w:p w14:paraId="6F850359" w14:textId="706887AB" w:rsidR="00104A90" w:rsidRPr="00104A90" w:rsidRDefault="00104A90" w:rsidP="00104A9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omic Sans MS" w:hAnsi="Comic Sans MS"/>
                <w:color w:val="000000"/>
                <w:sz w:val="24"/>
                <w:szCs w:val="24"/>
              </w:rPr>
            </w:pPr>
            <w:r>
              <w:rPr>
                <w:rFonts w:ascii="Comic Sans MS" w:hAnsi="Comic Sans MS"/>
                <w:color w:val="000000"/>
                <w:sz w:val="24"/>
                <w:szCs w:val="24"/>
              </w:rPr>
              <w:t>Know that the interior angles of any quadrilateral add to 360</w:t>
            </w:r>
            <w:r w:rsidRPr="00104A90">
              <w:rPr>
                <w:rFonts w:ascii="Comic Sans MS" w:hAnsi="Comic Sans MS"/>
                <w:color w:val="000000"/>
                <w:sz w:val="24"/>
                <w:szCs w:val="24"/>
                <w:vertAlign w:val="superscript"/>
              </w:rPr>
              <w:t>o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6200" w:type="dxa"/>
          </w:tcPr>
          <w:p w14:paraId="28B11943" w14:textId="77777777" w:rsidR="00104A90" w:rsidRDefault="00104A90" w:rsidP="002A1F81">
            <w:pPr>
              <w:pStyle w:val="ListParagraph"/>
              <w:spacing w:after="0" w:line="240" w:lineRule="auto"/>
              <w:ind w:left="0"/>
            </w:pPr>
            <w:r>
              <w:rPr>
                <w:noProof/>
              </w:rPr>
              <w:drawing>
                <wp:inline distT="0" distB="0" distL="0" distR="0" wp14:anchorId="674A2C12" wp14:editId="4D9FCD72">
                  <wp:extent cx="1270328" cy="1036320"/>
                  <wp:effectExtent l="0" t="0" r="6350" b="0"/>
                  <wp:docPr id="5" name="Picture 5" descr="Image result for interior angles of a triang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interior angles of a triang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787" cy="1045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501F4AC1" wp14:editId="7E37FD47">
                  <wp:extent cx="2255520" cy="1006928"/>
                  <wp:effectExtent l="0" t="0" r="0" b="3175"/>
                  <wp:docPr id="6" name="Picture 6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632" cy="1015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598FE9" w14:textId="77777777" w:rsidR="00104A90" w:rsidRDefault="00104A90" w:rsidP="002A1F81">
            <w:pPr>
              <w:pStyle w:val="ListParagraph"/>
              <w:spacing w:after="0" w:line="240" w:lineRule="auto"/>
              <w:ind w:left="0"/>
            </w:pPr>
          </w:p>
          <w:p w14:paraId="5CDE6E6F" w14:textId="7A6A156B" w:rsidR="00104A90" w:rsidRDefault="00104A90" w:rsidP="002A1F81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71F2F47" wp14:editId="5A63D2E2">
                  <wp:extent cx="1424940" cy="1384228"/>
                  <wp:effectExtent l="0" t="0" r="3810" b="6985"/>
                  <wp:docPr id="7" name="Picture 7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473" cy="1398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37B3D4" w14:textId="184F38FF" w:rsidR="002A1F81" w:rsidRDefault="002A1F81" w:rsidP="002A1F81">
      <w:pPr>
        <w:pStyle w:val="ListParagraph"/>
        <w:spacing w:after="0" w:line="240" w:lineRule="auto"/>
        <w:ind w:left="175"/>
        <w:rPr>
          <w:rFonts w:ascii="Comic Sans MS" w:hAnsi="Comic Sans MS"/>
          <w:sz w:val="24"/>
          <w:szCs w:val="24"/>
        </w:rPr>
      </w:pPr>
    </w:p>
    <w:p w14:paraId="3703B964" w14:textId="77777777" w:rsidR="00D337AB" w:rsidRDefault="00D337AB"/>
    <w:sectPr w:rsidR="00D337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551CB"/>
    <w:multiLevelType w:val="hybridMultilevel"/>
    <w:tmpl w:val="194E2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D232B"/>
    <w:multiLevelType w:val="hybridMultilevel"/>
    <w:tmpl w:val="AE081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B7B3D"/>
    <w:multiLevelType w:val="hybridMultilevel"/>
    <w:tmpl w:val="40AA0C3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41B9D"/>
    <w:multiLevelType w:val="hybridMultilevel"/>
    <w:tmpl w:val="03CA9E8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C4360"/>
    <w:multiLevelType w:val="hybridMultilevel"/>
    <w:tmpl w:val="EE12C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825A8"/>
    <w:multiLevelType w:val="hybridMultilevel"/>
    <w:tmpl w:val="CAD03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A24E47"/>
    <w:multiLevelType w:val="hybridMultilevel"/>
    <w:tmpl w:val="6262C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F81"/>
    <w:rsid w:val="00104A90"/>
    <w:rsid w:val="002A1F81"/>
    <w:rsid w:val="0078377A"/>
    <w:rsid w:val="00912633"/>
    <w:rsid w:val="00D3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6224C"/>
  <w15:chartTrackingRefBased/>
  <w15:docId w15:val="{292AF66A-4040-412E-83CD-EB0B50F0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F8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1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1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Davies</dc:creator>
  <cp:keywords/>
  <dc:description/>
  <cp:lastModifiedBy>Elizabeth Davies</cp:lastModifiedBy>
  <cp:revision>2</cp:revision>
  <dcterms:created xsi:type="dcterms:W3CDTF">2021-06-07T20:41:00Z</dcterms:created>
  <dcterms:modified xsi:type="dcterms:W3CDTF">2021-06-07T20:41:00Z</dcterms:modified>
</cp:coreProperties>
</file>